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220D" w14:textId="2862D150" w:rsidR="0098008D" w:rsidRPr="00BF62A1" w:rsidRDefault="000E51A7" w:rsidP="00832131">
      <w:pPr>
        <w:rPr>
          <w:bCs/>
          <w:sz w:val="20"/>
          <w:szCs w:val="20"/>
        </w:rPr>
      </w:pPr>
      <w:r w:rsidRPr="00BF62A1">
        <w:rPr>
          <w:rStyle w:val="Kop1Char"/>
        </w:rPr>
        <w:t>Zes</w:t>
      </w:r>
      <w:r w:rsidR="00832131" w:rsidRPr="00BF62A1">
        <w:rPr>
          <w:rStyle w:val="Kop1Char"/>
        </w:rPr>
        <w:t xml:space="preserve"> stappen naar een effectieve bijeenkomst (</w:t>
      </w:r>
      <w:r w:rsidRPr="00BF62A1">
        <w:rPr>
          <w:rStyle w:val="Kop1Char"/>
        </w:rPr>
        <w:t>vrij naar het</w:t>
      </w:r>
      <w:r w:rsidR="00832131" w:rsidRPr="00BF62A1">
        <w:rPr>
          <w:rStyle w:val="Kop1Char"/>
        </w:rPr>
        <w:t xml:space="preserve"> Groot Werkvormenboek)</w:t>
      </w:r>
      <w:r w:rsidR="00832131" w:rsidRPr="00BF62A1">
        <w:rPr>
          <w:rStyle w:val="Kop1Char"/>
        </w:rPr>
        <w:br/>
      </w:r>
      <w:r w:rsidR="00832131">
        <w:rPr>
          <w:b/>
          <w:sz w:val="20"/>
          <w:szCs w:val="20"/>
        </w:rPr>
        <w:br/>
      </w:r>
      <w:r w:rsidR="009B44A4" w:rsidRPr="00BF62A1">
        <w:rPr>
          <w:bCs/>
          <w:sz w:val="20"/>
          <w:szCs w:val="20"/>
        </w:rPr>
        <w:t>Dit bouwplan kan je invullen aan de hand van de onderstaande zes stappen</w:t>
      </w:r>
    </w:p>
    <w:tbl>
      <w:tblPr>
        <w:tblStyle w:val="Tabelraster"/>
        <w:tblW w:w="5000" w:type="pct"/>
        <w:tblLook w:val="04A0" w:firstRow="1" w:lastRow="0" w:firstColumn="1" w:lastColumn="0" w:noHBand="0" w:noVBand="1"/>
      </w:tblPr>
      <w:tblGrid>
        <w:gridCol w:w="834"/>
        <w:gridCol w:w="1557"/>
        <w:gridCol w:w="2278"/>
        <w:gridCol w:w="2730"/>
        <w:gridCol w:w="461"/>
        <w:gridCol w:w="3579"/>
        <w:gridCol w:w="3829"/>
      </w:tblGrid>
      <w:tr w:rsidR="000E51A7" w14:paraId="594FC6FA" w14:textId="19D315C1" w:rsidTr="000E51A7">
        <w:tc>
          <w:tcPr>
            <w:tcW w:w="5000" w:type="pct"/>
            <w:gridSpan w:val="7"/>
          </w:tcPr>
          <w:p w14:paraId="1BB12185" w14:textId="73891BFF" w:rsidR="000E51A7" w:rsidRDefault="000E51A7" w:rsidP="00752F2B">
            <w:pPr>
              <w:rPr>
                <w:b/>
                <w:sz w:val="28"/>
                <w:szCs w:val="28"/>
              </w:rPr>
            </w:pPr>
            <w:r>
              <w:rPr>
                <w:b/>
                <w:sz w:val="28"/>
                <w:szCs w:val="28"/>
              </w:rPr>
              <w:t>Naam bijeenkomst:</w:t>
            </w:r>
            <w:r w:rsidR="00FA3359">
              <w:rPr>
                <w:b/>
                <w:sz w:val="28"/>
                <w:szCs w:val="28"/>
              </w:rPr>
              <w:t xml:space="preserve"> Focusgroep taakinitiatie</w:t>
            </w:r>
            <w:r w:rsidR="00982D09">
              <w:rPr>
                <w:b/>
                <w:sz w:val="28"/>
                <w:szCs w:val="28"/>
              </w:rPr>
              <w:t xml:space="preserve"> </w:t>
            </w:r>
          </w:p>
          <w:p w14:paraId="755FBA5D" w14:textId="03387E36" w:rsidR="000E51A7" w:rsidRPr="00561F54" w:rsidRDefault="000E51A7" w:rsidP="00752F2B">
            <w:pPr>
              <w:rPr>
                <w:bCs/>
              </w:rPr>
            </w:pPr>
            <w:r w:rsidRPr="00561F54">
              <w:rPr>
                <w:bCs/>
              </w:rPr>
              <w:t>Datum:</w:t>
            </w:r>
            <w:r w:rsidR="00FA3359">
              <w:rPr>
                <w:bCs/>
              </w:rPr>
              <w:t xml:space="preserve"> 23-01-2023</w:t>
            </w:r>
          </w:p>
          <w:p w14:paraId="747D73D3" w14:textId="24EF99AC" w:rsidR="000E51A7" w:rsidRPr="00561F54" w:rsidRDefault="000E51A7" w:rsidP="00752F2B">
            <w:pPr>
              <w:rPr>
                <w:bCs/>
              </w:rPr>
            </w:pPr>
            <w:r w:rsidRPr="00561F54">
              <w:rPr>
                <w:bCs/>
              </w:rPr>
              <w:t>Duur:</w:t>
            </w:r>
            <w:r w:rsidR="00FA3359">
              <w:rPr>
                <w:bCs/>
              </w:rPr>
              <w:t xml:space="preserve"> 1 uur</w:t>
            </w:r>
          </w:p>
          <w:p w14:paraId="51F64EC0" w14:textId="77777777" w:rsidR="000E51A7" w:rsidRDefault="000E51A7" w:rsidP="00752F2B">
            <w:pPr>
              <w:rPr>
                <w:b/>
                <w:sz w:val="28"/>
                <w:szCs w:val="28"/>
              </w:rPr>
            </w:pPr>
          </w:p>
        </w:tc>
      </w:tr>
      <w:tr w:rsidR="000E51A7" w:rsidRPr="00FA3359" w14:paraId="0F4F5845" w14:textId="123EAD06" w:rsidTr="00D019B4">
        <w:tc>
          <w:tcPr>
            <w:tcW w:w="2574" w:type="pct"/>
            <w:gridSpan w:val="5"/>
            <w:shd w:val="clear" w:color="auto" w:fill="D6E1DB" w:themeFill="text2" w:themeFillTint="33"/>
          </w:tcPr>
          <w:p w14:paraId="358D6F01" w14:textId="1D3C80A1" w:rsidR="000E51A7" w:rsidRDefault="000E51A7" w:rsidP="00752F2B">
            <w:pPr>
              <w:rPr>
                <w:b/>
              </w:rPr>
            </w:pPr>
            <w:r w:rsidRPr="00832131">
              <w:rPr>
                <w:b/>
              </w:rPr>
              <w:t>Doel bijeenkomst</w:t>
            </w:r>
            <w:r>
              <w:rPr>
                <w:b/>
              </w:rPr>
              <w:t xml:space="preserve"> </w:t>
            </w:r>
            <w:r w:rsidRPr="000E51A7">
              <w:rPr>
                <w:bCs/>
              </w:rPr>
              <w:t>(stap 1)</w:t>
            </w:r>
            <w:r w:rsidRPr="00832131">
              <w:rPr>
                <w:b/>
              </w:rPr>
              <w:br/>
            </w:r>
          </w:p>
          <w:p w14:paraId="1CBEE622" w14:textId="77777777" w:rsidR="0078145D" w:rsidRDefault="000E51A7" w:rsidP="00561F54">
            <w:r>
              <w:t>Inhoudelijk doel:</w:t>
            </w:r>
            <w:r w:rsidR="00FA3359">
              <w:t xml:space="preserve"> </w:t>
            </w:r>
          </w:p>
          <w:p w14:paraId="30C947F0" w14:textId="0976437E" w:rsidR="0078145D" w:rsidRDefault="0078145D" w:rsidP="00561F54">
            <w:r>
              <w:t>Welke cognitieve vaardigheden vallen volgens ons onder taakinitiatie?</w:t>
            </w:r>
          </w:p>
          <w:p w14:paraId="0DE846D8" w14:textId="03FBB513" w:rsidR="000E51A7" w:rsidRPr="00561F54" w:rsidRDefault="00FA3359" w:rsidP="00561F54">
            <w:pPr>
              <w:rPr>
                <w:b/>
              </w:rPr>
            </w:pPr>
            <w:r>
              <w:t xml:space="preserve">Input krijgen over </w:t>
            </w:r>
            <w:r w:rsidR="00A26DEB">
              <w:t>het onderzoeken van taakinitiatie</w:t>
            </w:r>
            <w:r>
              <w:t>.</w:t>
            </w:r>
            <w:r w:rsidR="000E51A7">
              <w:br/>
            </w:r>
          </w:p>
          <w:p w14:paraId="22F278E7" w14:textId="2E33C8B5" w:rsidR="000E51A7" w:rsidRPr="00561F54" w:rsidRDefault="000E51A7" w:rsidP="00561F54">
            <w:pPr>
              <w:rPr>
                <w:b/>
              </w:rPr>
            </w:pPr>
            <w:r>
              <w:t xml:space="preserve">Op te roepen gedrag: </w:t>
            </w:r>
            <w:r w:rsidR="0078145D">
              <w:t>meedenken, brainstormen, ideeën uitwisselen.</w:t>
            </w:r>
            <w:r>
              <w:br/>
            </w:r>
          </w:p>
        </w:tc>
        <w:tc>
          <w:tcPr>
            <w:tcW w:w="2426" w:type="pct"/>
            <w:gridSpan w:val="2"/>
            <w:shd w:val="clear" w:color="auto" w:fill="DAEFD3" w:themeFill="accent1" w:themeFillTint="33"/>
          </w:tcPr>
          <w:p w14:paraId="78955F6F" w14:textId="7F420DFA" w:rsidR="000E51A7" w:rsidRDefault="000E51A7" w:rsidP="00752F2B">
            <w:r w:rsidRPr="000351A0">
              <w:rPr>
                <w:b/>
              </w:rPr>
              <w:t>Deelnemers</w:t>
            </w:r>
            <w:r>
              <w:rPr>
                <w:b/>
              </w:rPr>
              <w:t xml:space="preserve"> </w:t>
            </w:r>
            <w:r w:rsidRPr="000E51A7">
              <w:rPr>
                <w:bCs/>
              </w:rPr>
              <w:t>(stap 2)</w:t>
            </w:r>
            <w:r>
              <w:br/>
            </w:r>
            <w:r>
              <w:br/>
              <w:t xml:space="preserve">Aantal: </w:t>
            </w:r>
            <w:r w:rsidR="00FA3359">
              <w:t>4</w:t>
            </w:r>
            <w:r>
              <w:br/>
            </w:r>
          </w:p>
          <w:p w14:paraId="5412CE59" w14:textId="77777777" w:rsidR="00FA3359" w:rsidRDefault="000E51A7" w:rsidP="00752F2B">
            <w:r>
              <w:t xml:space="preserve">Bijzonderheden: </w:t>
            </w:r>
          </w:p>
          <w:p w14:paraId="1E59803A" w14:textId="28DEDE5C" w:rsidR="000E51A7" w:rsidRPr="00FA3359" w:rsidRDefault="00C86A29" w:rsidP="00752F2B">
            <w:pPr>
              <w:rPr>
                <w:b/>
                <w:bCs/>
              </w:rPr>
            </w:pPr>
            <w:r>
              <w:rPr>
                <w:b/>
                <w:bCs/>
              </w:rPr>
              <w:t>A</w:t>
            </w:r>
            <w:r w:rsidR="00FA3359">
              <w:rPr>
                <w:b/>
                <w:bCs/>
              </w:rPr>
              <w:t xml:space="preserve"> </w:t>
            </w:r>
            <w:r w:rsidR="00FA3359" w:rsidRPr="0078145D">
              <w:t xml:space="preserve">– Docent, mentor </w:t>
            </w:r>
            <w:r>
              <w:t>2</w:t>
            </w:r>
            <w:r w:rsidRPr="00C86A29">
              <w:rPr>
                <w:vertAlign w:val="superscript"/>
              </w:rPr>
              <w:t>e</w:t>
            </w:r>
            <w:r>
              <w:t xml:space="preserve"> jaar</w:t>
            </w:r>
            <w:r w:rsidR="0078145D" w:rsidRPr="0078145D">
              <w:t xml:space="preserve"> en maatwerkklas. Was met de maatwerkklas al begonnen met executieve vaardigheden voordat de werkgroep </w:t>
            </w:r>
            <w:r>
              <w:t xml:space="preserve">hier mee </w:t>
            </w:r>
            <w:r w:rsidR="0078145D" w:rsidRPr="0078145D">
              <w:t>aan de slag ging. Is lid van de werkgroep toets</w:t>
            </w:r>
            <w:r>
              <w:t xml:space="preserve"> </w:t>
            </w:r>
            <w:r w:rsidR="0078145D" w:rsidRPr="0078145D">
              <w:t>beleid.</w:t>
            </w:r>
          </w:p>
          <w:p w14:paraId="66383446" w14:textId="08B7DDAF" w:rsidR="00FA3359" w:rsidRPr="0078145D" w:rsidRDefault="00C86A29" w:rsidP="00752F2B">
            <w:pPr>
              <w:rPr>
                <w:b/>
              </w:rPr>
            </w:pPr>
            <w:r>
              <w:rPr>
                <w:b/>
              </w:rPr>
              <w:t>B</w:t>
            </w:r>
            <w:r w:rsidR="00FA3359" w:rsidRPr="0033101C">
              <w:rPr>
                <w:b/>
              </w:rPr>
              <w:t xml:space="preserve"> </w:t>
            </w:r>
            <w:r w:rsidR="00FA3359" w:rsidRPr="0033101C">
              <w:rPr>
                <w:bCs/>
              </w:rPr>
              <w:t xml:space="preserve">– Docent, mentor </w:t>
            </w:r>
            <w:r>
              <w:rPr>
                <w:bCs/>
              </w:rPr>
              <w:t>3</w:t>
            </w:r>
            <w:r w:rsidRPr="00C86A29">
              <w:rPr>
                <w:bCs/>
                <w:vertAlign w:val="superscript"/>
              </w:rPr>
              <w:t>e</w:t>
            </w:r>
            <w:r>
              <w:rPr>
                <w:bCs/>
              </w:rPr>
              <w:t xml:space="preserve"> jaar</w:t>
            </w:r>
            <w:r w:rsidR="0078145D" w:rsidRPr="0033101C">
              <w:rPr>
                <w:bCs/>
              </w:rPr>
              <w:t xml:space="preserve">. </w:t>
            </w:r>
            <w:r w:rsidR="0078145D" w:rsidRPr="0078145D">
              <w:rPr>
                <w:bCs/>
              </w:rPr>
              <w:t>Is kartrekker van het leerjaar</w:t>
            </w:r>
            <w:r w:rsidR="0078145D">
              <w:rPr>
                <w:bCs/>
              </w:rPr>
              <w:t>team 3</w:t>
            </w:r>
            <w:r w:rsidR="0078145D" w:rsidRPr="0078145D">
              <w:rPr>
                <w:bCs/>
                <w:vertAlign w:val="superscript"/>
              </w:rPr>
              <w:t>e</w:t>
            </w:r>
            <w:r w:rsidR="0078145D">
              <w:rPr>
                <w:bCs/>
              </w:rPr>
              <w:t xml:space="preserve"> jaar.</w:t>
            </w:r>
          </w:p>
          <w:p w14:paraId="163708F6" w14:textId="270A4264" w:rsidR="00FA3359" w:rsidRPr="00FA3359" w:rsidRDefault="00C86A29" w:rsidP="00752F2B">
            <w:pPr>
              <w:rPr>
                <w:b/>
              </w:rPr>
            </w:pPr>
            <w:r>
              <w:rPr>
                <w:b/>
              </w:rPr>
              <w:t>C</w:t>
            </w:r>
            <w:r w:rsidR="00FA3359" w:rsidRPr="00FA3359">
              <w:rPr>
                <w:b/>
              </w:rPr>
              <w:t xml:space="preserve"> </w:t>
            </w:r>
            <w:r w:rsidR="00FA3359" w:rsidRPr="0078145D">
              <w:rPr>
                <w:bCs/>
              </w:rPr>
              <w:t>– Docent</w:t>
            </w:r>
            <w:r>
              <w:rPr>
                <w:bCs/>
              </w:rPr>
              <w:t>, mentor 4</w:t>
            </w:r>
            <w:r w:rsidRPr="00C86A29">
              <w:rPr>
                <w:bCs/>
                <w:vertAlign w:val="superscript"/>
              </w:rPr>
              <w:t>e</w:t>
            </w:r>
            <w:r>
              <w:rPr>
                <w:bCs/>
              </w:rPr>
              <w:t xml:space="preserve"> jaar. Lid werkgroep toets beleid</w:t>
            </w:r>
            <w:r w:rsidR="00FA3359" w:rsidRPr="0078145D">
              <w:rPr>
                <w:bCs/>
              </w:rPr>
              <w:t>.</w:t>
            </w:r>
          </w:p>
          <w:p w14:paraId="0A8372B6" w14:textId="561D6E76" w:rsidR="0039221F" w:rsidRDefault="00C86A29" w:rsidP="00752F2B">
            <w:pPr>
              <w:rPr>
                <w:b/>
                <w:bCs/>
              </w:rPr>
            </w:pPr>
            <w:r>
              <w:rPr>
                <w:b/>
                <w:bCs/>
              </w:rPr>
              <w:t>D</w:t>
            </w:r>
            <w:r w:rsidR="0039221F" w:rsidRPr="0039221F">
              <w:t xml:space="preserve"> – Docent</w:t>
            </w:r>
            <w:r>
              <w:t>.</w:t>
            </w:r>
          </w:p>
          <w:p w14:paraId="09808B76" w14:textId="0A6059F7" w:rsidR="0039221F" w:rsidRPr="0039221F" w:rsidRDefault="00C86A29" w:rsidP="00752F2B">
            <w:pPr>
              <w:rPr>
                <w:b/>
              </w:rPr>
            </w:pPr>
            <w:r>
              <w:rPr>
                <w:b/>
              </w:rPr>
              <w:t>E</w:t>
            </w:r>
            <w:r w:rsidR="0039221F" w:rsidRPr="0039221F">
              <w:rPr>
                <w:bCs/>
              </w:rPr>
              <w:t xml:space="preserve"> – Docent, </w:t>
            </w:r>
            <w:r>
              <w:rPr>
                <w:bCs/>
              </w:rPr>
              <w:t>(duo)mentor 1</w:t>
            </w:r>
            <w:r w:rsidRPr="00C86A29">
              <w:rPr>
                <w:bCs/>
                <w:vertAlign w:val="superscript"/>
              </w:rPr>
              <w:t>e</w:t>
            </w:r>
            <w:r>
              <w:rPr>
                <w:bCs/>
              </w:rPr>
              <w:t xml:space="preserve"> jaar.</w:t>
            </w:r>
          </w:p>
        </w:tc>
      </w:tr>
      <w:tr w:rsidR="00682E36" w14:paraId="3E122135" w14:textId="77777777" w:rsidTr="00D019B4">
        <w:tc>
          <w:tcPr>
            <w:tcW w:w="2423" w:type="pct"/>
            <w:gridSpan w:val="4"/>
            <w:shd w:val="clear" w:color="auto" w:fill="F2F5D7" w:themeFill="accent3" w:themeFillTint="33"/>
          </w:tcPr>
          <w:p w14:paraId="206866F0" w14:textId="60FD5953" w:rsidR="00682E36" w:rsidRDefault="00F4731E" w:rsidP="00F4731E">
            <w:pPr>
              <w:jc w:val="center"/>
            </w:pPr>
            <w:r>
              <w:t>Stap 3</w:t>
            </w:r>
          </w:p>
        </w:tc>
        <w:tc>
          <w:tcPr>
            <w:tcW w:w="1323" w:type="pct"/>
            <w:gridSpan w:val="2"/>
            <w:shd w:val="clear" w:color="auto" w:fill="E8F3D3" w:themeFill="accent2" w:themeFillTint="33"/>
          </w:tcPr>
          <w:p w14:paraId="6041D37C" w14:textId="5D5133E1" w:rsidR="00682E36" w:rsidRDefault="00B04BD7" w:rsidP="001D5453">
            <w:pPr>
              <w:jc w:val="center"/>
            </w:pPr>
            <w:r>
              <w:t>Stap 4,</w:t>
            </w:r>
            <w:r w:rsidR="005143A4">
              <w:t xml:space="preserve"> 5,</w:t>
            </w:r>
            <w:r>
              <w:t xml:space="preserve"> 6 (eventueel </w:t>
            </w:r>
            <w:r w:rsidR="005143A4">
              <w:t xml:space="preserve">stap </w:t>
            </w:r>
            <w:r>
              <w:t>1</w:t>
            </w:r>
            <w:r w:rsidR="005143A4">
              <w:t xml:space="preserve"> bijstellen</w:t>
            </w:r>
            <w:r>
              <w:t>)</w:t>
            </w:r>
          </w:p>
        </w:tc>
        <w:tc>
          <w:tcPr>
            <w:tcW w:w="1254" w:type="pct"/>
            <w:shd w:val="clear" w:color="auto" w:fill="DAF0F3" w:themeFill="accent5" w:themeFillTint="33"/>
          </w:tcPr>
          <w:p w14:paraId="585B3521" w14:textId="06914FF7" w:rsidR="00682E36" w:rsidRDefault="00B04BD7" w:rsidP="001D5453">
            <w:pPr>
              <w:jc w:val="center"/>
            </w:pPr>
            <w:r>
              <w:t>Stap 5</w:t>
            </w:r>
          </w:p>
        </w:tc>
      </w:tr>
      <w:tr w:rsidR="001D528C" w14:paraId="1526FE01" w14:textId="77777777" w:rsidTr="00D019B4">
        <w:tc>
          <w:tcPr>
            <w:tcW w:w="273" w:type="pct"/>
            <w:shd w:val="clear" w:color="auto" w:fill="F2F5D7" w:themeFill="accent3" w:themeFillTint="33"/>
          </w:tcPr>
          <w:p w14:paraId="7D2F99A7" w14:textId="77777777" w:rsidR="00682E36" w:rsidRPr="000E51A7" w:rsidRDefault="00682E36" w:rsidP="00752F2B">
            <w:pPr>
              <w:rPr>
                <w:b/>
                <w:bCs/>
              </w:rPr>
            </w:pPr>
            <w:r w:rsidRPr="000E51A7">
              <w:rPr>
                <w:b/>
                <w:bCs/>
              </w:rPr>
              <w:t>Tijd</w:t>
            </w:r>
          </w:p>
        </w:tc>
        <w:tc>
          <w:tcPr>
            <w:tcW w:w="510" w:type="pct"/>
            <w:shd w:val="clear" w:color="auto" w:fill="F2F5D7" w:themeFill="accent3" w:themeFillTint="33"/>
          </w:tcPr>
          <w:p w14:paraId="2626864B" w14:textId="2FA33F96" w:rsidR="00682E36" w:rsidRDefault="00682E36" w:rsidP="00752F2B">
            <w:r>
              <w:t xml:space="preserve">Onderdeel </w:t>
            </w:r>
          </w:p>
        </w:tc>
        <w:tc>
          <w:tcPr>
            <w:tcW w:w="746" w:type="pct"/>
            <w:shd w:val="clear" w:color="auto" w:fill="F2F5D7" w:themeFill="accent3" w:themeFillTint="33"/>
          </w:tcPr>
          <w:p w14:paraId="2EFAB101" w14:textId="1E0C4028" w:rsidR="00682E36" w:rsidRDefault="00682E36" w:rsidP="00752F2B">
            <w:r>
              <w:t xml:space="preserve">Wat moet dit punt </w:t>
            </w:r>
            <w:r w:rsidR="00393B6A">
              <w:t xml:space="preserve">inhoudelijk </w:t>
            </w:r>
            <w:r>
              <w:t xml:space="preserve">opleveren? </w:t>
            </w:r>
          </w:p>
        </w:tc>
        <w:tc>
          <w:tcPr>
            <w:tcW w:w="894" w:type="pct"/>
            <w:shd w:val="clear" w:color="auto" w:fill="F2F5D7" w:themeFill="accent3" w:themeFillTint="33"/>
          </w:tcPr>
          <w:p w14:paraId="62655152" w14:textId="77777777" w:rsidR="00682E36" w:rsidRDefault="00682E36" w:rsidP="00752F2B">
            <w:r>
              <w:t xml:space="preserve">Welk gedrag wordt van de deelnemers verwacht? </w:t>
            </w:r>
          </w:p>
          <w:p w14:paraId="63EDAE73" w14:textId="685BC69F" w:rsidR="00682E36" w:rsidRDefault="00682E36" w:rsidP="00752F2B"/>
        </w:tc>
        <w:tc>
          <w:tcPr>
            <w:tcW w:w="1323" w:type="pct"/>
            <w:gridSpan w:val="2"/>
            <w:shd w:val="clear" w:color="auto" w:fill="E8F3D3" w:themeFill="accent2" w:themeFillTint="33"/>
          </w:tcPr>
          <w:p w14:paraId="304A4EB1" w14:textId="7ED5FAA1" w:rsidR="00682E36" w:rsidRDefault="00682E36" w:rsidP="00752F2B">
            <w:r>
              <w:t>Werkvorm</w:t>
            </w:r>
            <w:r w:rsidR="001D5453">
              <w:t xml:space="preserve"> beschrijving</w:t>
            </w:r>
          </w:p>
          <w:p w14:paraId="2DB998C5" w14:textId="77777777" w:rsidR="00682E36" w:rsidRDefault="00682E36" w:rsidP="00752F2B"/>
        </w:tc>
        <w:tc>
          <w:tcPr>
            <w:tcW w:w="1254" w:type="pct"/>
            <w:shd w:val="clear" w:color="auto" w:fill="DAF0F3" w:themeFill="accent5" w:themeFillTint="33"/>
          </w:tcPr>
          <w:p w14:paraId="0A8C2BA7" w14:textId="77777777" w:rsidR="00682E36" w:rsidRDefault="00682E36" w:rsidP="00752F2B">
            <w:r>
              <w:t>Aandachtspunten procesbegeleiding</w:t>
            </w:r>
          </w:p>
          <w:p w14:paraId="44268772" w14:textId="73338FAB" w:rsidR="00D31BB5" w:rsidRDefault="00D31BB5" w:rsidP="00752F2B">
            <w:r>
              <w:t>(</w:t>
            </w:r>
            <w:proofErr w:type="gramStart"/>
            <w:r>
              <w:t>leerdoel</w:t>
            </w:r>
            <w:proofErr w:type="gramEnd"/>
            <w:r>
              <w:t xml:space="preserve">, jouw handelen, </w:t>
            </w:r>
            <w:proofErr w:type="spellStart"/>
            <w:r>
              <w:t>trouble</w:t>
            </w:r>
            <w:proofErr w:type="spellEnd"/>
            <w:r>
              <w:t xml:space="preserve"> </w:t>
            </w:r>
            <w:proofErr w:type="spellStart"/>
            <w:r>
              <w:t>shooting</w:t>
            </w:r>
            <w:proofErr w:type="spellEnd"/>
            <w:r>
              <w:t>)</w:t>
            </w:r>
          </w:p>
        </w:tc>
      </w:tr>
      <w:tr w:rsidR="00B04BD7" w14:paraId="75B29992" w14:textId="77777777" w:rsidTr="00D019B4">
        <w:tc>
          <w:tcPr>
            <w:tcW w:w="273" w:type="pct"/>
          </w:tcPr>
          <w:p w14:paraId="53225EA9" w14:textId="79CC92C4" w:rsidR="00B04BD7" w:rsidRPr="000E51A7" w:rsidRDefault="00FA3359" w:rsidP="00752F2B">
            <w:pPr>
              <w:rPr>
                <w:b/>
                <w:bCs/>
              </w:rPr>
            </w:pPr>
            <w:r>
              <w:rPr>
                <w:b/>
                <w:bCs/>
              </w:rPr>
              <w:t>15:30-15:</w:t>
            </w:r>
            <w:r w:rsidR="0039221F">
              <w:rPr>
                <w:b/>
                <w:bCs/>
              </w:rPr>
              <w:t>35</w:t>
            </w:r>
          </w:p>
        </w:tc>
        <w:tc>
          <w:tcPr>
            <w:tcW w:w="510" w:type="pct"/>
          </w:tcPr>
          <w:p w14:paraId="68964BF7" w14:textId="5B847C55" w:rsidR="00B04BD7" w:rsidRDefault="00192879" w:rsidP="00752F2B">
            <w:r>
              <w:t>Introductie</w:t>
            </w:r>
            <w:r w:rsidR="0039221F">
              <w:t xml:space="preserve"> &amp; check-in</w:t>
            </w:r>
          </w:p>
        </w:tc>
        <w:tc>
          <w:tcPr>
            <w:tcW w:w="746" w:type="pct"/>
          </w:tcPr>
          <w:p w14:paraId="68ED2303" w14:textId="50772DF5" w:rsidR="00B04BD7" w:rsidRDefault="0039221F" w:rsidP="00752F2B">
            <w:r>
              <w:t>Horen wat iedereen verwacht van dit uur</w:t>
            </w:r>
            <w:r w:rsidR="007A12E1">
              <w:t>. Horen of men in taakinitiatie is geïnteresseerd of hier eigenlijk voor het wat meer algemene verhaal zit.</w:t>
            </w:r>
          </w:p>
        </w:tc>
        <w:tc>
          <w:tcPr>
            <w:tcW w:w="894" w:type="pct"/>
          </w:tcPr>
          <w:p w14:paraId="6C651396" w14:textId="643D6D1D" w:rsidR="00B04BD7" w:rsidRDefault="00603CAE" w:rsidP="00752F2B">
            <w:r>
              <w:t>Ik verwacht dat de deelnemers open vertellen waarom ze meedoen.</w:t>
            </w:r>
          </w:p>
        </w:tc>
        <w:tc>
          <w:tcPr>
            <w:tcW w:w="1323" w:type="pct"/>
            <w:gridSpan w:val="2"/>
          </w:tcPr>
          <w:p w14:paraId="7CAD581A" w14:textId="0694CF93" w:rsidR="00B04BD7" w:rsidRPr="00603CAE" w:rsidRDefault="00603CAE" w:rsidP="00752F2B">
            <w:pPr>
              <w:rPr>
                <w:lang w:val="en-US"/>
              </w:rPr>
            </w:pPr>
            <w:r w:rsidRPr="00603CAE">
              <w:rPr>
                <w:lang w:val="en-US"/>
              </w:rPr>
              <w:t>Check in – check out v</w:t>
            </w:r>
            <w:r>
              <w:rPr>
                <w:lang w:val="en-US"/>
              </w:rPr>
              <w:t>an Anneke</w:t>
            </w:r>
          </w:p>
        </w:tc>
        <w:tc>
          <w:tcPr>
            <w:tcW w:w="1254" w:type="pct"/>
          </w:tcPr>
          <w:p w14:paraId="540B8C83" w14:textId="77777777" w:rsidR="00B04BD7" w:rsidRDefault="0039221F" w:rsidP="00752F2B">
            <w:r>
              <w:t>Mensen die niets zeggen wel bevragen</w:t>
            </w:r>
            <w:r w:rsidR="000E42AD">
              <w:t>.</w:t>
            </w:r>
          </w:p>
          <w:p w14:paraId="2119CBF7" w14:textId="745F603A" w:rsidR="000E42AD" w:rsidRDefault="000E42AD" w:rsidP="00752F2B">
            <w:r>
              <w:t xml:space="preserve">Mijn check-in: </w:t>
            </w:r>
            <w:r w:rsidR="00603CAE">
              <w:t>ik ben benieuwd waarom collega’s ja hebben gezegd</w:t>
            </w:r>
            <w:r>
              <w:t xml:space="preserve">.  </w:t>
            </w:r>
          </w:p>
        </w:tc>
      </w:tr>
      <w:tr w:rsidR="0039221F" w14:paraId="39DF8F7F" w14:textId="77777777" w:rsidTr="00D019B4">
        <w:tc>
          <w:tcPr>
            <w:tcW w:w="273" w:type="pct"/>
          </w:tcPr>
          <w:p w14:paraId="37DC1831" w14:textId="18B1FAF6" w:rsidR="0039221F" w:rsidRDefault="0039221F" w:rsidP="00752F2B">
            <w:pPr>
              <w:rPr>
                <w:b/>
                <w:bCs/>
              </w:rPr>
            </w:pPr>
            <w:r>
              <w:rPr>
                <w:b/>
                <w:bCs/>
              </w:rPr>
              <w:lastRenderedPageBreak/>
              <w:t>15:35-15:40</w:t>
            </w:r>
          </w:p>
        </w:tc>
        <w:tc>
          <w:tcPr>
            <w:tcW w:w="510" w:type="pct"/>
          </w:tcPr>
          <w:p w14:paraId="1198DB8E" w14:textId="5D154CE4" w:rsidR="0039221F" w:rsidRDefault="0039221F" w:rsidP="00752F2B">
            <w:r>
              <w:t>Intro over taakinitiatie</w:t>
            </w:r>
          </w:p>
        </w:tc>
        <w:tc>
          <w:tcPr>
            <w:tcW w:w="746" w:type="pct"/>
          </w:tcPr>
          <w:p w14:paraId="302BA291" w14:textId="0467F57C" w:rsidR="0039221F" w:rsidRDefault="0039221F" w:rsidP="00752F2B">
            <w:r>
              <w:t xml:space="preserve">Dat iedereen hetzelfde voor ogen heeft bij </w:t>
            </w:r>
            <w:r w:rsidR="007A12E1">
              <w:t>het</w:t>
            </w:r>
            <w:r>
              <w:t xml:space="preserve"> begrip taakinitiatie</w:t>
            </w:r>
            <w:r w:rsidR="007A12E1">
              <w:t xml:space="preserve">. </w:t>
            </w:r>
          </w:p>
        </w:tc>
        <w:tc>
          <w:tcPr>
            <w:tcW w:w="894" w:type="pct"/>
          </w:tcPr>
          <w:p w14:paraId="15084F33" w14:textId="3072D754" w:rsidR="0039221F" w:rsidRDefault="0039221F" w:rsidP="00752F2B">
            <w:r>
              <w:t xml:space="preserve">Kijken naar de </w:t>
            </w:r>
            <w:proofErr w:type="spellStart"/>
            <w:r w:rsidRPr="003E5881">
              <w:rPr>
                <w:b/>
                <w:bCs/>
              </w:rPr>
              <w:t>mindmap</w:t>
            </w:r>
            <w:proofErr w:type="spellEnd"/>
            <w:r>
              <w:t xml:space="preserve">. Luisteren </w:t>
            </w:r>
          </w:p>
        </w:tc>
        <w:tc>
          <w:tcPr>
            <w:tcW w:w="1323" w:type="pct"/>
            <w:gridSpan w:val="2"/>
          </w:tcPr>
          <w:p w14:paraId="7AD305AE" w14:textId="6FEE5340" w:rsidR="007A12E1" w:rsidRDefault="00603CAE" w:rsidP="00752F2B">
            <w:r>
              <w:t>Presentatie van mijn kant.</w:t>
            </w:r>
          </w:p>
        </w:tc>
        <w:tc>
          <w:tcPr>
            <w:tcW w:w="1254" w:type="pct"/>
          </w:tcPr>
          <w:p w14:paraId="0C8DE039" w14:textId="598C7ED5" w:rsidR="0039221F" w:rsidRDefault="00603CAE" w:rsidP="00752F2B">
            <w:r>
              <w:t>Opletten dat bij de deelnemers de aandacht niet verslapt. Eventueel vragen stellen tussendoor over of ze herkennen wat ik vertel.</w:t>
            </w:r>
          </w:p>
        </w:tc>
      </w:tr>
      <w:tr w:rsidR="00C07FA7" w14:paraId="3EEC7D75" w14:textId="77777777" w:rsidTr="00D019B4">
        <w:tc>
          <w:tcPr>
            <w:tcW w:w="273" w:type="pct"/>
          </w:tcPr>
          <w:p w14:paraId="11EE1BEF" w14:textId="044C2D26" w:rsidR="00C07FA7" w:rsidRDefault="00C07FA7" w:rsidP="00752F2B">
            <w:pPr>
              <w:rPr>
                <w:b/>
                <w:bCs/>
              </w:rPr>
            </w:pPr>
            <w:r>
              <w:rPr>
                <w:b/>
                <w:bCs/>
              </w:rPr>
              <w:t>15:45-15:5</w:t>
            </w:r>
            <w:r w:rsidR="003120C9">
              <w:rPr>
                <w:b/>
                <w:bCs/>
              </w:rPr>
              <w:t>5</w:t>
            </w:r>
          </w:p>
        </w:tc>
        <w:tc>
          <w:tcPr>
            <w:tcW w:w="510" w:type="pct"/>
          </w:tcPr>
          <w:p w14:paraId="76B265CE" w14:textId="62A087A0" w:rsidR="00C07FA7" w:rsidRDefault="00C07FA7" w:rsidP="00752F2B">
            <w:r>
              <w:t>Verduidelijking</w:t>
            </w:r>
          </w:p>
        </w:tc>
        <w:tc>
          <w:tcPr>
            <w:tcW w:w="746" w:type="pct"/>
          </w:tcPr>
          <w:p w14:paraId="34F882B4" w14:textId="4EF84FE4" w:rsidR="00C07FA7" w:rsidRDefault="00C07FA7" w:rsidP="00752F2B">
            <w:r>
              <w:t>Ik wil weten waar de vragen en de kennis zitten.</w:t>
            </w:r>
          </w:p>
        </w:tc>
        <w:tc>
          <w:tcPr>
            <w:tcW w:w="894" w:type="pct"/>
          </w:tcPr>
          <w:p w14:paraId="3CBAF866" w14:textId="749082BB" w:rsidR="00C07FA7" w:rsidRDefault="00C07FA7" w:rsidP="00752F2B">
            <w:r>
              <w:t xml:space="preserve">Schrijven, nadenken en op 2 </w:t>
            </w:r>
            <w:r w:rsidRPr="00603CAE">
              <w:t>geeltjes</w:t>
            </w:r>
            <w:r>
              <w:t xml:space="preserve"> antwoord geven op de beide vragen.</w:t>
            </w:r>
          </w:p>
        </w:tc>
        <w:tc>
          <w:tcPr>
            <w:tcW w:w="1323" w:type="pct"/>
            <w:gridSpan w:val="2"/>
          </w:tcPr>
          <w:p w14:paraId="61F4E96A" w14:textId="77777777" w:rsidR="00603CAE" w:rsidRDefault="00C07FA7" w:rsidP="00C07FA7">
            <w:proofErr w:type="spellStart"/>
            <w:r w:rsidRPr="003120C9">
              <w:rPr>
                <w:b/>
                <w:bCs/>
              </w:rPr>
              <w:t>One</w:t>
            </w:r>
            <w:proofErr w:type="spellEnd"/>
            <w:r w:rsidRPr="003120C9">
              <w:rPr>
                <w:b/>
                <w:bCs/>
              </w:rPr>
              <w:t>-minute-paper</w:t>
            </w:r>
            <w:r w:rsidR="00603CAE" w:rsidRPr="00603CAE">
              <w:t xml:space="preserve">: ik stel een vraag en in 1 minuut schrijven de deelnemers hun antwoord op een geeltje. </w:t>
            </w:r>
          </w:p>
          <w:p w14:paraId="69D7F36A" w14:textId="0BAB616D" w:rsidR="00C07FA7" w:rsidRDefault="00603CAE" w:rsidP="00C07FA7">
            <w:r w:rsidRPr="00603CAE">
              <w:t>Mijn vragen zijn</w:t>
            </w:r>
          </w:p>
          <w:p w14:paraId="3D3DE8B6" w14:textId="1F736BC9" w:rsidR="00C07FA7" w:rsidRDefault="00C07FA7" w:rsidP="00C07FA7">
            <w:r>
              <w:t xml:space="preserve">Vraag 1: wat </w:t>
            </w:r>
            <w:r w:rsidR="003120C9">
              <w:t>herken je uit dit verhaal</w:t>
            </w:r>
            <w:r>
              <w:t>?</w:t>
            </w:r>
          </w:p>
          <w:p w14:paraId="6BD8460E" w14:textId="33081D0C" w:rsidR="00C07FA7" w:rsidRDefault="00C07FA7" w:rsidP="00C07FA7">
            <w:r>
              <w:t>Vraag 2: Waar wil je meer over weten?</w:t>
            </w:r>
          </w:p>
        </w:tc>
        <w:tc>
          <w:tcPr>
            <w:tcW w:w="1254" w:type="pct"/>
          </w:tcPr>
          <w:p w14:paraId="63048198" w14:textId="1827BD34" w:rsidR="00C07FA7" w:rsidRDefault="003120C9" w:rsidP="00752F2B">
            <w:proofErr w:type="spellStart"/>
            <w:r>
              <w:t>Trouble</w:t>
            </w:r>
            <w:proofErr w:type="spellEnd"/>
            <w:r>
              <w:t>: wat als er nul duidelijkheid is of juist 100%? Pittige vraag van mijn kant: Hebben we executieve vaardigheden überhaupt nodig om formatief te evalueren?</w:t>
            </w:r>
          </w:p>
        </w:tc>
      </w:tr>
      <w:tr w:rsidR="00C07FA7" w14:paraId="701143F7" w14:textId="77777777" w:rsidTr="00D019B4">
        <w:tc>
          <w:tcPr>
            <w:tcW w:w="273" w:type="pct"/>
          </w:tcPr>
          <w:p w14:paraId="68ECB900" w14:textId="6364F3C7" w:rsidR="00C07FA7" w:rsidRDefault="00C07FA7" w:rsidP="00752F2B">
            <w:pPr>
              <w:rPr>
                <w:b/>
                <w:bCs/>
              </w:rPr>
            </w:pPr>
            <w:r>
              <w:rPr>
                <w:b/>
                <w:bCs/>
              </w:rPr>
              <w:t>15:5</w:t>
            </w:r>
            <w:r w:rsidR="003120C9">
              <w:rPr>
                <w:b/>
                <w:bCs/>
              </w:rPr>
              <w:t>5</w:t>
            </w:r>
            <w:r>
              <w:rPr>
                <w:b/>
                <w:bCs/>
              </w:rPr>
              <w:t>– 16:0</w:t>
            </w:r>
            <w:r w:rsidR="003120C9">
              <w:rPr>
                <w:b/>
                <w:bCs/>
              </w:rPr>
              <w:t>5</w:t>
            </w:r>
          </w:p>
        </w:tc>
        <w:tc>
          <w:tcPr>
            <w:tcW w:w="510" w:type="pct"/>
          </w:tcPr>
          <w:p w14:paraId="5C822085" w14:textId="09596575" w:rsidR="00C07FA7" w:rsidRDefault="00C07FA7" w:rsidP="00752F2B">
            <w:r>
              <w:t>Wat gaat er al goed?</w:t>
            </w:r>
            <w:r w:rsidR="00E54CB5">
              <w:t xml:space="preserve"> </w:t>
            </w:r>
            <w:r w:rsidR="00E54CB5">
              <w:sym w:font="Wingdings" w:char="F0E0"/>
            </w:r>
            <w:r w:rsidR="00E54CB5">
              <w:t xml:space="preserve"> Zijdelings vragen naar de kaartjes van </w:t>
            </w:r>
            <w:r w:rsidR="00603CAE">
              <w:t xml:space="preserve">Leren </w:t>
            </w:r>
            <w:proofErr w:type="spellStart"/>
            <w:r w:rsidR="00603CAE">
              <w:t>Leren</w:t>
            </w:r>
            <w:proofErr w:type="spellEnd"/>
            <w:r w:rsidR="00603CAE">
              <w:t xml:space="preserve"> NL</w:t>
            </w:r>
          </w:p>
        </w:tc>
        <w:tc>
          <w:tcPr>
            <w:tcW w:w="746" w:type="pct"/>
          </w:tcPr>
          <w:p w14:paraId="07268143" w14:textId="03F8F6DE" w:rsidR="00C07FA7" w:rsidRDefault="003120C9" w:rsidP="00752F2B">
            <w:r>
              <w:t xml:space="preserve">Best </w:t>
            </w:r>
            <w:proofErr w:type="spellStart"/>
            <w:r>
              <w:t>practices</w:t>
            </w:r>
            <w:proofErr w:type="spellEnd"/>
            <w:r>
              <w:t xml:space="preserve"> boven water krijgen. Kijken bij welk concept </w:t>
            </w:r>
            <w:r w:rsidR="00603CAE">
              <w:t xml:space="preserve">uit mijn theoretisch kader </w:t>
            </w:r>
            <w:r>
              <w:t>ze horen.</w:t>
            </w:r>
          </w:p>
        </w:tc>
        <w:tc>
          <w:tcPr>
            <w:tcW w:w="894" w:type="pct"/>
          </w:tcPr>
          <w:p w14:paraId="6B398CE0" w14:textId="156AF1B3" w:rsidR="00C07FA7" w:rsidRDefault="001D528C" w:rsidP="00752F2B">
            <w:r>
              <w:t>Schrijven, praten</w:t>
            </w:r>
            <w:r w:rsidR="007B0C33">
              <w:t>, geeltjes plakken op de tekening</w:t>
            </w:r>
            <w:r w:rsidR="00603CAE">
              <w:t>.</w:t>
            </w:r>
          </w:p>
        </w:tc>
        <w:tc>
          <w:tcPr>
            <w:tcW w:w="1323" w:type="pct"/>
            <w:gridSpan w:val="2"/>
          </w:tcPr>
          <w:p w14:paraId="19DE6DA8" w14:textId="777E02A3" w:rsidR="00C07FA7" w:rsidRDefault="00C07FA7" w:rsidP="00752F2B">
            <w:r w:rsidRPr="003E5881">
              <w:rPr>
                <w:b/>
                <w:bCs/>
              </w:rPr>
              <w:t>Succesboom</w:t>
            </w:r>
            <w:r>
              <w:t xml:space="preserve">. </w:t>
            </w:r>
            <w:r w:rsidR="00603CAE">
              <w:t xml:space="preserve">Ik teken een boom of een plant op een groot vel papier. Ik vraag aan de deelnemers wat hun succesaanpak(ken) is (zijn) wanneer het gaat om taakinitiatie bij de leerlingen. Dit schrijven ze op geeltjes. Deze geeltjes plakken we als blaadjes aan de boom. </w:t>
            </w:r>
          </w:p>
        </w:tc>
        <w:tc>
          <w:tcPr>
            <w:tcW w:w="1254" w:type="pct"/>
          </w:tcPr>
          <w:p w14:paraId="05217850" w14:textId="4595EFAD" w:rsidR="00C07FA7" w:rsidRDefault="00C07FA7" w:rsidP="00752F2B">
            <w:proofErr w:type="spellStart"/>
            <w:r>
              <w:t>Trouble</w:t>
            </w:r>
            <w:proofErr w:type="spellEnd"/>
            <w:r>
              <w:t xml:space="preserve">: </w:t>
            </w:r>
            <w:r w:rsidR="001D528C">
              <w:t xml:space="preserve">niemand heeft een succes. Dan kijken wat min-of-meer succesvol was. Kijken of er wel successen zijn met andere executieve vaardigheden of met </w:t>
            </w:r>
            <w:proofErr w:type="spellStart"/>
            <w:r w:rsidR="001D528C">
              <w:t>ev’s</w:t>
            </w:r>
            <w:proofErr w:type="spellEnd"/>
            <w:r w:rsidR="001D528C">
              <w:t xml:space="preserve"> in zijn algemeenheid. Wanneer dit ook niet het geval is dan kunnen we wellicht beter kijken naar de voorwaarden die nodig zijn om dit wel succesvol te kunnen starten.</w:t>
            </w:r>
          </w:p>
        </w:tc>
      </w:tr>
      <w:tr w:rsidR="007B0C33" w14:paraId="799AA21F" w14:textId="77777777" w:rsidTr="00D019B4">
        <w:tc>
          <w:tcPr>
            <w:tcW w:w="273" w:type="pct"/>
          </w:tcPr>
          <w:p w14:paraId="01442EBC" w14:textId="3230BE12" w:rsidR="007B0C33" w:rsidRDefault="007B0C33" w:rsidP="00752F2B">
            <w:pPr>
              <w:rPr>
                <w:b/>
                <w:bCs/>
              </w:rPr>
            </w:pPr>
            <w:r>
              <w:rPr>
                <w:b/>
                <w:bCs/>
              </w:rPr>
              <w:t>16:05-16:15</w:t>
            </w:r>
          </w:p>
        </w:tc>
        <w:tc>
          <w:tcPr>
            <w:tcW w:w="510" w:type="pct"/>
          </w:tcPr>
          <w:p w14:paraId="2FC195A0" w14:textId="38230C75" w:rsidR="007B0C33" w:rsidRDefault="007B0C33" w:rsidP="00752F2B">
            <w:r>
              <w:t>De 3 concepten koppelen aan ons onderwijs</w:t>
            </w:r>
          </w:p>
        </w:tc>
        <w:tc>
          <w:tcPr>
            <w:tcW w:w="746" w:type="pct"/>
          </w:tcPr>
          <w:p w14:paraId="3095DEDD" w14:textId="5795343C" w:rsidR="007B0C33" w:rsidRDefault="007B0C33" w:rsidP="00752F2B">
            <w:r>
              <w:t>Ik wil weten met welke van de concepten ik verder kan (cognitie, tijdbeleving, context) en waarom.</w:t>
            </w:r>
          </w:p>
        </w:tc>
        <w:tc>
          <w:tcPr>
            <w:tcW w:w="894" w:type="pct"/>
          </w:tcPr>
          <w:p w14:paraId="00938B0F" w14:textId="3B344716" w:rsidR="007B0C33" w:rsidRDefault="007B0C33" w:rsidP="00752F2B">
            <w:r>
              <w:t>Praten, verduidelijken en luisteren</w:t>
            </w:r>
          </w:p>
        </w:tc>
        <w:tc>
          <w:tcPr>
            <w:tcW w:w="1323" w:type="pct"/>
            <w:gridSpan w:val="2"/>
          </w:tcPr>
          <w:p w14:paraId="374A7436" w14:textId="2D7F737D" w:rsidR="007B0C33" w:rsidRDefault="007B0C33" w:rsidP="00752F2B">
            <w:r>
              <w:t>Gesprek</w:t>
            </w:r>
          </w:p>
        </w:tc>
        <w:tc>
          <w:tcPr>
            <w:tcW w:w="1254" w:type="pct"/>
            <w:vMerge w:val="restart"/>
          </w:tcPr>
          <w:p w14:paraId="6712F49E" w14:textId="77777777" w:rsidR="007B0C33" w:rsidRDefault="007B0C33" w:rsidP="00752F2B">
            <w:r>
              <w:t>Pittige vraag: wanneer er niet gedreigd wordt met een cijfer of examen, starten leerlingen dan anders? En zo ja, hoe? Waarom?</w:t>
            </w:r>
          </w:p>
          <w:p w14:paraId="3E590ED4" w14:textId="3526D844" w:rsidR="007B0C33" w:rsidRDefault="007B0C33" w:rsidP="00752F2B">
            <w:r>
              <w:t>Vragen naar ervaringen met het ophakken van grote opdrachten. Gebruik van planners (agenda’s)</w:t>
            </w:r>
          </w:p>
        </w:tc>
      </w:tr>
      <w:tr w:rsidR="007B0C33" w14:paraId="50D77094" w14:textId="77777777" w:rsidTr="00D019B4">
        <w:tc>
          <w:tcPr>
            <w:tcW w:w="273" w:type="pct"/>
          </w:tcPr>
          <w:p w14:paraId="033D2942" w14:textId="05D916CC" w:rsidR="007B0C33" w:rsidRPr="000E51A7" w:rsidRDefault="007B0C33" w:rsidP="00752F2B">
            <w:pPr>
              <w:rPr>
                <w:b/>
                <w:bCs/>
              </w:rPr>
            </w:pPr>
          </w:p>
        </w:tc>
        <w:tc>
          <w:tcPr>
            <w:tcW w:w="510" w:type="pct"/>
          </w:tcPr>
          <w:p w14:paraId="5C6471E3" w14:textId="649D9E4F" w:rsidR="007B0C33" w:rsidRDefault="007B0C33" w:rsidP="00752F2B">
            <w:r>
              <w:t>Indien er geen input komt:</w:t>
            </w:r>
          </w:p>
        </w:tc>
        <w:tc>
          <w:tcPr>
            <w:tcW w:w="746" w:type="pct"/>
          </w:tcPr>
          <w:p w14:paraId="1471F20E" w14:textId="40AFEA13" w:rsidR="007B0C33" w:rsidRDefault="007B0C33" w:rsidP="00752F2B">
            <w:r>
              <w:t>Welke cognitieve vaardigheden kunnen we trainen voor die taakinitiatie?</w:t>
            </w:r>
          </w:p>
        </w:tc>
        <w:tc>
          <w:tcPr>
            <w:tcW w:w="894" w:type="pct"/>
          </w:tcPr>
          <w:p w14:paraId="725FAC5E" w14:textId="305D6CD3" w:rsidR="007B0C33" w:rsidRDefault="007B0C33" w:rsidP="00752F2B">
            <w:r>
              <w:t>Brainstormen, discussie</w:t>
            </w:r>
          </w:p>
        </w:tc>
        <w:tc>
          <w:tcPr>
            <w:tcW w:w="1323" w:type="pct"/>
            <w:gridSpan w:val="2"/>
          </w:tcPr>
          <w:p w14:paraId="5B649592" w14:textId="6349E7E8" w:rsidR="007B0C33" w:rsidRDefault="007B0C33" w:rsidP="00752F2B">
            <w:r>
              <w:t>Ik ben zelf benieuwd of wij consensus kunnen bereiken over welke cognitieve processen van belang zijn voor taakinitiatie.</w:t>
            </w:r>
          </w:p>
        </w:tc>
        <w:tc>
          <w:tcPr>
            <w:tcW w:w="1254" w:type="pct"/>
            <w:vMerge/>
          </w:tcPr>
          <w:p w14:paraId="3CCAF2F5" w14:textId="0935F175" w:rsidR="007B0C33" w:rsidRDefault="007B0C33" w:rsidP="00752F2B"/>
        </w:tc>
      </w:tr>
      <w:tr w:rsidR="00B04BD7" w14:paraId="453AB93D" w14:textId="77777777" w:rsidTr="00D019B4">
        <w:tc>
          <w:tcPr>
            <w:tcW w:w="273" w:type="pct"/>
          </w:tcPr>
          <w:p w14:paraId="3DB203A9" w14:textId="018D47F5" w:rsidR="00B04BD7" w:rsidRPr="000E51A7" w:rsidRDefault="008B6390" w:rsidP="00752F2B">
            <w:pPr>
              <w:rPr>
                <w:b/>
                <w:bCs/>
              </w:rPr>
            </w:pPr>
            <w:r>
              <w:rPr>
                <w:b/>
                <w:bCs/>
              </w:rPr>
              <w:t>16:1</w:t>
            </w:r>
            <w:r w:rsidR="00C07FA7">
              <w:rPr>
                <w:b/>
                <w:bCs/>
              </w:rPr>
              <w:t>5</w:t>
            </w:r>
            <w:r>
              <w:rPr>
                <w:b/>
                <w:bCs/>
              </w:rPr>
              <w:t>- 16:25</w:t>
            </w:r>
          </w:p>
        </w:tc>
        <w:tc>
          <w:tcPr>
            <w:tcW w:w="510" w:type="pct"/>
          </w:tcPr>
          <w:p w14:paraId="714350D2" w14:textId="669A5211" w:rsidR="00B04BD7" w:rsidRDefault="008B6390" w:rsidP="00752F2B">
            <w:r>
              <w:t>Vooruitkijken</w:t>
            </w:r>
          </w:p>
        </w:tc>
        <w:tc>
          <w:tcPr>
            <w:tcW w:w="746" w:type="pct"/>
          </w:tcPr>
          <w:p w14:paraId="3E806DBE" w14:textId="5930E9DC" w:rsidR="00B04BD7" w:rsidRDefault="00FA3359" w:rsidP="00752F2B">
            <w:r>
              <w:t xml:space="preserve">Vooruitkijken naar </w:t>
            </w:r>
            <w:r w:rsidR="003E5881">
              <w:t>wat het oplevert wanneer we succesvol taakinitiatie inzetten.</w:t>
            </w:r>
          </w:p>
        </w:tc>
        <w:tc>
          <w:tcPr>
            <w:tcW w:w="894" w:type="pct"/>
          </w:tcPr>
          <w:p w14:paraId="5FFEE9C3" w14:textId="4A526126" w:rsidR="00B04BD7" w:rsidRDefault="003E5881" w:rsidP="00752F2B">
            <w:r>
              <w:t xml:space="preserve">Met </w:t>
            </w:r>
            <w:r w:rsidRPr="007B0C33">
              <w:t>stiften</w:t>
            </w:r>
            <w:r>
              <w:t xml:space="preserve"> op de tekening schrijven.</w:t>
            </w:r>
          </w:p>
        </w:tc>
        <w:tc>
          <w:tcPr>
            <w:tcW w:w="1323" w:type="pct"/>
            <w:gridSpan w:val="2"/>
          </w:tcPr>
          <w:p w14:paraId="515AD294" w14:textId="3B22A43B" w:rsidR="00B04BD7" w:rsidRDefault="008B6390" w:rsidP="00752F2B">
            <w:r>
              <w:t xml:space="preserve">De </w:t>
            </w:r>
            <w:r w:rsidRPr="003E5881">
              <w:rPr>
                <w:b/>
                <w:bCs/>
              </w:rPr>
              <w:t>route</w:t>
            </w:r>
            <w:r>
              <w:t xml:space="preserve"> </w:t>
            </w:r>
            <w:r w:rsidRPr="001D528C">
              <w:rPr>
                <w:b/>
                <w:bCs/>
              </w:rPr>
              <w:t>naar succes</w:t>
            </w:r>
            <w:r w:rsidR="001B3DBA">
              <w:t xml:space="preserve">. </w:t>
            </w:r>
            <w:r w:rsidR="00603CAE">
              <w:t xml:space="preserve">Ik teken op een groot vel een weg met een stip aan de horizon. We bepalen samen het doel (de stip aan de horizon) en vullen in welke zaken we verwachten tegen te komen </w:t>
            </w:r>
            <w:r w:rsidR="00603CAE">
              <w:lastRenderedPageBreak/>
              <w:t>onderweg naar die horizon. Er mogen afslagen getekend worden, valkuilen, beren etc. Als het maar inzichtelijk gemaakt wordt.</w:t>
            </w:r>
          </w:p>
        </w:tc>
        <w:tc>
          <w:tcPr>
            <w:tcW w:w="1254" w:type="pct"/>
          </w:tcPr>
          <w:p w14:paraId="244D5175" w14:textId="30D4C2D6" w:rsidR="00B04BD7" w:rsidRDefault="003E5881" w:rsidP="00752F2B">
            <w:r>
              <w:lastRenderedPageBreak/>
              <w:t>Collega’s zien geen route of alleen een route die te realiseren is wanneer er aan allerlei onhaalbare voorwaarden is voldaan.</w:t>
            </w:r>
            <w:r w:rsidR="001B3DBA">
              <w:t xml:space="preserve"> In dat geval ingaan op de voorwaarden om daar te komen.</w:t>
            </w:r>
          </w:p>
        </w:tc>
      </w:tr>
      <w:tr w:rsidR="00B04BD7" w14:paraId="5C48299E" w14:textId="77777777" w:rsidTr="00D019B4">
        <w:tc>
          <w:tcPr>
            <w:tcW w:w="273" w:type="pct"/>
          </w:tcPr>
          <w:p w14:paraId="1498BDA7" w14:textId="181AC882" w:rsidR="00B04BD7" w:rsidRPr="000E51A7" w:rsidRDefault="00FA3359" w:rsidP="00752F2B">
            <w:pPr>
              <w:rPr>
                <w:b/>
                <w:bCs/>
              </w:rPr>
            </w:pPr>
            <w:r>
              <w:rPr>
                <w:b/>
                <w:bCs/>
              </w:rPr>
              <w:lastRenderedPageBreak/>
              <w:t>16:25– 16:30</w:t>
            </w:r>
          </w:p>
        </w:tc>
        <w:tc>
          <w:tcPr>
            <w:tcW w:w="510" w:type="pct"/>
          </w:tcPr>
          <w:p w14:paraId="42B07547" w14:textId="3B0DC898" w:rsidR="00B04BD7" w:rsidRDefault="00FA3359" w:rsidP="00752F2B">
            <w:r>
              <w:t>Afsluiten</w:t>
            </w:r>
          </w:p>
        </w:tc>
        <w:tc>
          <w:tcPr>
            <w:tcW w:w="746" w:type="pct"/>
          </w:tcPr>
          <w:p w14:paraId="068FF4D2" w14:textId="739EA104" w:rsidR="00B04BD7" w:rsidRDefault="00D019B4" w:rsidP="00752F2B">
            <w:r>
              <w:t>Vragen hoe men mijn begeleiding vond. Hoe ze het gesprek vonden.</w:t>
            </w:r>
          </w:p>
        </w:tc>
        <w:tc>
          <w:tcPr>
            <w:tcW w:w="894" w:type="pct"/>
          </w:tcPr>
          <w:p w14:paraId="5BAFCF77" w14:textId="1160E580" w:rsidR="00B04BD7" w:rsidRDefault="003E5881" w:rsidP="00752F2B">
            <w:r>
              <w:t>Laatste moment om input te leveren.</w:t>
            </w:r>
          </w:p>
        </w:tc>
        <w:tc>
          <w:tcPr>
            <w:tcW w:w="1323" w:type="pct"/>
            <w:gridSpan w:val="2"/>
          </w:tcPr>
          <w:p w14:paraId="02B6E465" w14:textId="287271CF" w:rsidR="00B04BD7" w:rsidRDefault="000E42AD" w:rsidP="00752F2B">
            <w:r>
              <w:t xml:space="preserve">Vervolgafspraak maken voor focusgroep 2. Kan die week voor de vakantie? Of </w:t>
            </w:r>
            <w:proofErr w:type="spellStart"/>
            <w:r>
              <w:t>bvk</w:t>
            </w:r>
            <w:proofErr w:type="spellEnd"/>
            <w:r>
              <w:t xml:space="preserve"> erna?</w:t>
            </w:r>
          </w:p>
        </w:tc>
        <w:tc>
          <w:tcPr>
            <w:tcW w:w="1254" w:type="pct"/>
          </w:tcPr>
          <w:p w14:paraId="3D64BA34" w14:textId="22749D35" w:rsidR="00B04BD7" w:rsidRDefault="00FA3359" w:rsidP="00752F2B">
            <w:r>
              <w:t>Collega’s zullen moe zijn</w:t>
            </w:r>
            <w:r w:rsidR="001B3D6E">
              <w:t>, wellicht is de aandacht al wat verslapt.</w:t>
            </w:r>
          </w:p>
        </w:tc>
      </w:tr>
      <w:tr w:rsidR="00D019B4" w14:paraId="0BB4D4BD" w14:textId="77777777" w:rsidTr="00D019B4">
        <w:tc>
          <w:tcPr>
            <w:tcW w:w="2423" w:type="pct"/>
            <w:gridSpan w:val="4"/>
          </w:tcPr>
          <w:p w14:paraId="4D0717BB" w14:textId="0C0F2D27" w:rsidR="00D019B4" w:rsidRPr="00D019B4" w:rsidRDefault="00D019B4" w:rsidP="00D019B4">
            <w:pPr>
              <w:rPr>
                <w:b/>
                <w:bCs/>
              </w:rPr>
            </w:pPr>
            <w:r w:rsidRPr="00D019B4">
              <w:rPr>
                <w:b/>
                <w:bCs/>
              </w:rPr>
              <w:t>Stap 3</w:t>
            </w:r>
          </w:p>
        </w:tc>
        <w:tc>
          <w:tcPr>
            <w:tcW w:w="1323" w:type="pct"/>
            <w:gridSpan w:val="2"/>
          </w:tcPr>
          <w:p w14:paraId="24262F89" w14:textId="388F15B8" w:rsidR="00D019B4" w:rsidRPr="00D019B4" w:rsidRDefault="00D019B4" w:rsidP="00D019B4">
            <w:pPr>
              <w:rPr>
                <w:b/>
                <w:bCs/>
              </w:rPr>
            </w:pPr>
            <w:r w:rsidRPr="00D019B4">
              <w:rPr>
                <w:b/>
                <w:bCs/>
              </w:rPr>
              <w:t>Stap 4, 5, 6 (eventueel stap 1 bijstellen)</w:t>
            </w:r>
          </w:p>
        </w:tc>
        <w:tc>
          <w:tcPr>
            <w:tcW w:w="1254" w:type="pct"/>
          </w:tcPr>
          <w:p w14:paraId="67FA6300" w14:textId="1B9F7AA0" w:rsidR="00D019B4" w:rsidRPr="00D019B4" w:rsidRDefault="00D019B4" w:rsidP="00D019B4">
            <w:pPr>
              <w:rPr>
                <w:b/>
                <w:bCs/>
              </w:rPr>
            </w:pPr>
            <w:r w:rsidRPr="00D019B4">
              <w:rPr>
                <w:b/>
                <w:bCs/>
              </w:rPr>
              <w:t>Stap 5</w:t>
            </w:r>
          </w:p>
        </w:tc>
      </w:tr>
    </w:tbl>
    <w:p w14:paraId="0040FE74" w14:textId="77777777" w:rsidR="005D35C0" w:rsidRPr="00832131" w:rsidRDefault="005D35C0"/>
    <w:sectPr w:rsidR="005D35C0" w:rsidRPr="00832131" w:rsidSect="00BF2E84">
      <w:type w:val="continuous"/>
      <w:pgSz w:w="16838" w:h="11906" w:orient="landscape"/>
      <w:pgMar w:top="1417" w:right="851" w:bottom="127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6087" w14:textId="77777777" w:rsidR="00BF2E84" w:rsidRDefault="00BF2E84" w:rsidP="005131A4">
      <w:pPr>
        <w:spacing w:after="0" w:line="240" w:lineRule="auto"/>
      </w:pPr>
      <w:r>
        <w:separator/>
      </w:r>
    </w:p>
  </w:endnote>
  <w:endnote w:type="continuationSeparator" w:id="0">
    <w:p w14:paraId="1BCB071A" w14:textId="77777777" w:rsidR="00BF2E84" w:rsidRDefault="00BF2E84" w:rsidP="005131A4">
      <w:pPr>
        <w:spacing w:after="0" w:line="240" w:lineRule="auto"/>
      </w:pPr>
      <w:r>
        <w:continuationSeparator/>
      </w:r>
    </w:p>
  </w:endnote>
  <w:endnote w:type="continuationNotice" w:id="1">
    <w:p w14:paraId="590147E2" w14:textId="77777777" w:rsidR="00BF2E84" w:rsidRDefault="00BF2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33CC" w14:textId="77777777" w:rsidR="00BF2E84" w:rsidRDefault="00BF2E84" w:rsidP="005131A4">
      <w:pPr>
        <w:spacing w:after="0" w:line="240" w:lineRule="auto"/>
      </w:pPr>
      <w:r>
        <w:separator/>
      </w:r>
    </w:p>
  </w:footnote>
  <w:footnote w:type="continuationSeparator" w:id="0">
    <w:p w14:paraId="03B1D2F5" w14:textId="77777777" w:rsidR="00BF2E84" w:rsidRDefault="00BF2E84" w:rsidP="005131A4">
      <w:pPr>
        <w:spacing w:after="0" w:line="240" w:lineRule="auto"/>
      </w:pPr>
      <w:r>
        <w:continuationSeparator/>
      </w:r>
    </w:p>
  </w:footnote>
  <w:footnote w:type="continuationNotice" w:id="1">
    <w:p w14:paraId="3098CBC9" w14:textId="77777777" w:rsidR="00BF2E84" w:rsidRDefault="00BF2E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22D"/>
    <w:multiLevelType w:val="hybridMultilevel"/>
    <w:tmpl w:val="5EDC8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057613"/>
    <w:multiLevelType w:val="hybridMultilevel"/>
    <w:tmpl w:val="0302E042"/>
    <w:lvl w:ilvl="0" w:tplc="649A01A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4564D1"/>
    <w:multiLevelType w:val="hybridMultilevel"/>
    <w:tmpl w:val="E40C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13989987">
    <w:abstractNumId w:val="0"/>
  </w:num>
  <w:num w:numId="2" w16cid:durableId="208879464">
    <w:abstractNumId w:val="2"/>
  </w:num>
  <w:num w:numId="3" w16cid:durableId="111420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31"/>
    <w:rsid w:val="00026FE2"/>
    <w:rsid w:val="000351A0"/>
    <w:rsid w:val="00051BA0"/>
    <w:rsid w:val="00090BD4"/>
    <w:rsid w:val="00090E47"/>
    <w:rsid w:val="000E42AD"/>
    <w:rsid w:val="000E51A7"/>
    <w:rsid w:val="000F6284"/>
    <w:rsid w:val="00101B38"/>
    <w:rsid w:val="00114675"/>
    <w:rsid w:val="00156396"/>
    <w:rsid w:val="00173513"/>
    <w:rsid w:val="00192879"/>
    <w:rsid w:val="0019447C"/>
    <w:rsid w:val="001B3D6E"/>
    <w:rsid w:val="001B3DBA"/>
    <w:rsid w:val="001D1816"/>
    <w:rsid w:val="001D528C"/>
    <w:rsid w:val="001D5453"/>
    <w:rsid w:val="00216E0C"/>
    <w:rsid w:val="00222EBC"/>
    <w:rsid w:val="00235B1A"/>
    <w:rsid w:val="00235DB0"/>
    <w:rsid w:val="002D0122"/>
    <w:rsid w:val="003120C9"/>
    <w:rsid w:val="0032304F"/>
    <w:rsid w:val="003271E7"/>
    <w:rsid w:val="0033101C"/>
    <w:rsid w:val="00373E23"/>
    <w:rsid w:val="0039221F"/>
    <w:rsid w:val="00393B6A"/>
    <w:rsid w:val="003D2F76"/>
    <w:rsid w:val="003E3C8E"/>
    <w:rsid w:val="003E5881"/>
    <w:rsid w:val="003F6831"/>
    <w:rsid w:val="00412CEB"/>
    <w:rsid w:val="00424395"/>
    <w:rsid w:val="00466D4E"/>
    <w:rsid w:val="00474F6D"/>
    <w:rsid w:val="00494726"/>
    <w:rsid w:val="004D3849"/>
    <w:rsid w:val="004E0D10"/>
    <w:rsid w:val="004E4294"/>
    <w:rsid w:val="005131A4"/>
    <w:rsid w:val="005143A4"/>
    <w:rsid w:val="00561F54"/>
    <w:rsid w:val="00584D69"/>
    <w:rsid w:val="005B730A"/>
    <w:rsid w:val="005C33B3"/>
    <w:rsid w:val="005D35C0"/>
    <w:rsid w:val="005D5085"/>
    <w:rsid w:val="00603CAE"/>
    <w:rsid w:val="00613A3B"/>
    <w:rsid w:val="0063381C"/>
    <w:rsid w:val="00645ECD"/>
    <w:rsid w:val="00682E36"/>
    <w:rsid w:val="006A1980"/>
    <w:rsid w:val="006E35B1"/>
    <w:rsid w:val="00700E17"/>
    <w:rsid w:val="00752F2B"/>
    <w:rsid w:val="0078145D"/>
    <w:rsid w:val="007A12E1"/>
    <w:rsid w:val="007B0C33"/>
    <w:rsid w:val="00811A25"/>
    <w:rsid w:val="0081571C"/>
    <w:rsid w:val="00832131"/>
    <w:rsid w:val="00841FBA"/>
    <w:rsid w:val="008B0401"/>
    <w:rsid w:val="008B6390"/>
    <w:rsid w:val="008B7375"/>
    <w:rsid w:val="00901407"/>
    <w:rsid w:val="00922D86"/>
    <w:rsid w:val="00923789"/>
    <w:rsid w:val="0098008D"/>
    <w:rsid w:val="00982D09"/>
    <w:rsid w:val="00994D94"/>
    <w:rsid w:val="0099657A"/>
    <w:rsid w:val="009974F9"/>
    <w:rsid w:val="009B4304"/>
    <w:rsid w:val="009B44A4"/>
    <w:rsid w:val="009C79EB"/>
    <w:rsid w:val="00A00F77"/>
    <w:rsid w:val="00A105A7"/>
    <w:rsid w:val="00A26DEB"/>
    <w:rsid w:val="00A7617E"/>
    <w:rsid w:val="00A97B23"/>
    <w:rsid w:val="00AC5530"/>
    <w:rsid w:val="00B04BD7"/>
    <w:rsid w:val="00B26321"/>
    <w:rsid w:val="00B2771C"/>
    <w:rsid w:val="00B52494"/>
    <w:rsid w:val="00B60356"/>
    <w:rsid w:val="00BD5FA0"/>
    <w:rsid w:val="00BD63B1"/>
    <w:rsid w:val="00BF2E84"/>
    <w:rsid w:val="00BF62A1"/>
    <w:rsid w:val="00BF7766"/>
    <w:rsid w:val="00C0454A"/>
    <w:rsid w:val="00C07FA7"/>
    <w:rsid w:val="00C25DC5"/>
    <w:rsid w:val="00C563B0"/>
    <w:rsid w:val="00C82E8F"/>
    <w:rsid w:val="00C86A29"/>
    <w:rsid w:val="00C97D9A"/>
    <w:rsid w:val="00CF533A"/>
    <w:rsid w:val="00D019B4"/>
    <w:rsid w:val="00D068B6"/>
    <w:rsid w:val="00D06D69"/>
    <w:rsid w:val="00D31BB5"/>
    <w:rsid w:val="00D75F43"/>
    <w:rsid w:val="00D76BF2"/>
    <w:rsid w:val="00E54CB5"/>
    <w:rsid w:val="00E74A17"/>
    <w:rsid w:val="00E90CE6"/>
    <w:rsid w:val="00EB358B"/>
    <w:rsid w:val="00EC7D1D"/>
    <w:rsid w:val="00F30EAB"/>
    <w:rsid w:val="00F4731E"/>
    <w:rsid w:val="00F508E2"/>
    <w:rsid w:val="00F66CB7"/>
    <w:rsid w:val="00F84E8B"/>
    <w:rsid w:val="00F93265"/>
    <w:rsid w:val="00F94289"/>
    <w:rsid w:val="00FA3359"/>
    <w:rsid w:val="00FA543B"/>
    <w:rsid w:val="00FD505E"/>
    <w:rsid w:val="00FE7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FF49"/>
  <w15:chartTrackingRefBased/>
  <w15:docId w15:val="{8D9430D0-77D3-4714-A871-F7B34F71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131"/>
  </w:style>
  <w:style w:type="paragraph" w:styleId="Kop1">
    <w:name w:val="heading 1"/>
    <w:basedOn w:val="Standaard"/>
    <w:next w:val="Standaard"/>
    <w:link w:val="Kop1Char"/>
    <w:uiPriority w:val="9"/>
    <w:qFormat/>
    <w:rsid w:val="00BF62A1"/>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51A0"/>
    <w:pPr>
      <w:ind w:left="720"/>
      <w:contextualSpacing/>
    </w:pPr>
  </w:style>
  <w:style w:type="character" w:styleId="Verwijzingopmerking">
    <w:name w:val="annotation reference"/>
    <w:basedOn w:val="Standaardalinea-lettertype"/>
    <w:uiPriority w:val="99"/>
    <w:semiHidden/>
    <w:unhideWhenUsed/>
    <w:rsid w:val="00235DB0"/>
    <w:rPr>
      <w:sz w:val="16"/>
      <w:szCs w:val="16"/>
    </w:rPr>
  </w:style>
  <w:style w:type="paragraph" w:styleId="Tekstopmerking">
    <w:name w:val="annotation text"/>
    <w:basedOn w:val="Standaard"/>
    <w:link w:val="TekstopmerkingChar"/>
    <w:uiPriority w:val="99"/>
    <w:unhideWhenUsed/>
    <w:rsid w:val="00235DB0"/>
    <w:pPr>
      <w:spacing w:line="240" w:lineRule="auto"/>
    </w:pPr>
    <w:rPr>
      <w:sz w:val="20"/>
      <w:szCs w:val="20"/>
    </w:rPr>
  </w:style>
  <w:style w:type="character" w:customStyle="1" w:styleId="TekstopmerkingChar">
    <w:name w:val="Tekst opmerking Char"/>
    <w:basedOn w:val="Standaardalinea-lettertype"/>
    <w:link w:val="Tekstopmerking"/>
    <w:uiPriority w:val="99"/>
    <w:rsid w:val="00235DB0"/>
    <w:rPr>
      <w:sz w:val="20"/>
      <w:szCs w:val="20"/>
    </w:rPr>
  </w:style>
  <w:style w:type="paragraph" w:styleId="Onderwerpvanopmerking">
    <w:name w:val="annotation subject"/>
    <w:basedOn w:val="Tekstopmerking"/>
    <w:next w:val="Tekstopmerking"/>
    <w:link w:val="OnderwerpvanopmerkingChar"/>
    <w:uiPriority w:val="99"/>
    <w:semiHidden/>
    <w:unhideWhenUsed/>
    <w:rsid w:val="00235DB0"/>
    <w:rPr>
      <w:b/>
      <w:bCs/>
    </w:rPr>
  </w:style>
  <w:style w:type="character" w:customStyle="1" w:styleId="OnderwerpvanopmerkingChar">
    <w:name w:val="Onderwerp van opmerking Char"/>
    <w:basedOn w:val="TekstopmerkingChar"/>
    <w:link w:val="Onderwerpvanopmerking"/>
    <w:uiPriority w:val="99"/>
    <w:semiHidden/>
    <w:rsid w:val="00235DB0"/>
    <w:rPr>
      <w:b/>
      <w:bCs/>
      <w:sz w:val="20"/>
      <w:szCs w:val="20"/>
    </w:rPr>
  </w:style>
  <w:style w:type="character" w:styleId="Vermelding">
    <w:name w:val="Mention"/>
    <w:basedOn w:val="Standaardalinea-lettertype"/>
    <w:uiPriority w:val="99"/>
    <w:unhideWhenUsed/>
    <w:rsid w:val="00026FE2"/>
    <w:rPr>
      <w:color w:val="2B579A"/>
      <w:shd w:val="clear" w:color="auto" w:fill="E1DFDD"/>
    </w:rPr>
  </w:style>
  <w:style w:type="paragraph" w:styleId="Koptekst">
    <w:name w:val="header"/>
    <w:basedOn w:val="Standaard"/>
    <w:link w:val="KoptekstChar"/>
    <w:uiPriority w:val="99"/>
    <w:unhideWhenUsed/>
    <w:rsid w:val="005131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1A4"/>
  </w:style>
  <w:style w:type="paragraph" w:styleId="Voettekst">
    <w:name w:val="footer"/>
    <w:basedOn w:val="Standaard"/>
    <w:link w:val="VoettekstChar"/>
    <w:uiPriority w:val="99"/>
    <w:unhideWhenUsed/>
    <w:rsid w:val="005131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1A4"/>
  </w:style>
  <w:style w:type="character" w:customStyle="1" w:styleId="Kop1Char">
    <w:name w:val="Kop 1 Char"/>
    <w:basedOn w:val="Standaardalinea-lettertype"/>
    <w:link w:val="Kop1"/>
    <w:uiPriority w:val="9"/>
    <w:rsid w:val="00BF62A1"/>
    <w:rPr>
      <w:rFonts w:asciiTheme="majorHAnsi" w:eastAsiaTheme="majorEastAsia" w:hAnsiTheme="majorHAnsi" w:cstheme="majorBidi"/>
      <w:color w:val="3E762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FC4F78B8FD4459EE70C45D57241D0" ma:contentTypeVersion="17" ma:contentTypeDescription="Create a new document." ma:contentTypeScope="" ma:versionID="6822e1123974e75596633fa47c5cef2d">
  <xsd:schema xmlns:xsd="http://www.w3.org/2001/XMLSchema" xmlns:xs="http://www.w3.org/2001/XMLSchema" xmlns:p="http://schemas.microsoft.com/office/2006/metadata/properties" xmlns:ns2="923a4b86-a12a-482b-8441-9485053e46fc" xmlns:ns3="0ab4a86f-4829-46c6-be88-b57c74bf2369" targetNamespace="http://schemas.microsoft.com/office/2006/metadata/properties" ma:root="true" ma:fieldsID="70e3cbf45d8e503c60c0814c92377dbb" ns2:_="" ns3:_="">
    <xsd:import namespace="923a4b86-a12a-482b-8441-9485053e46fc"/>
    <xsd:import namespace="0ab4a86f-4829-46c6-be88-b57c74bf2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a4b86-a12a-482b-8441-9485053e4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4a86f-4829-46c6-be88-b57c74bf2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e3cebd-4c0b-4436-9b9e-fff50c0f08c9}" ma:internalName="TaxCatchAll" ma:showField="CatchAllData" ma:web="0ab4a86f-4829-46c6-be88-b57c74bf2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3a4b86-a12a-482b-8441-9485053e46fc">
      <Terms xmlns="http://schemas.microsoft.com/office/infopath/2007/PartnerControls"/>
    </lcf76f155ced4ddcb4097134ff3c332f>
    <TaxCatchAll xmlns="0ab4a86f-4829-46c6-be88-b57c74bf2369" xsi:nil="true"/>
  </documentManagement>
</p:properties>
</file>

<file path=customXml/itemProps1.xml><?xml version="1.0" encoding="utf-8"?>
<ds:datastoreItem xmlns:ds="http://schemas.openxmlformats.org/officeDocument/2006/customXml" ds:itemID="{9AE7AA98-4CB0-4AB2-881A-F9EEF20F186F}">
  <ds:schemaRefs>
    <ds:schemaRef ds:uri="http://schemas.microsoft.com/sharepoint/v3/contenttype/forms"/>
  </ds:schemaRefs>
</ds:datastoreItem>
</file>

<file path=customXml/itemProps2.xml><?xml version="1.0" encoding="utf-8"?>
<ds:datastoreItem xmlns:ds="http://schemas.openxmlformats.org/officeDocument/2006/customXml" ds:itemID="{C895CA12-BFA3-4316-BFCB-467E5D614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a4b86-a12a-482b-8441-9485053e46fc"/>
    <ds:schemaRef ds:uri="0ab4a86f-4829-46c6-be88-b57c74bf2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01F4B-9AF3-4201-8566-0036214F57F5}">
  <ds:schemaRefs>
    <ds:schemaRef ds:uri="http://schemas.microsoft.com/office/2006/metadata/properties"/>
    <ds:schemaRef ds:uri="http://schemas.microsoft.com/office/infopath/2007/PartnerControls"/>
    <ds:schemaRef ds:uri="923a4b86-a12a-482b-8441-9485053e46fc"/>
    <ds:schemaRef ds:uri="0ab4a86f-4829-46c6-be88-b57c74bf2369"/>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742</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Kuijpers-Stinne</dc:creator>
  <cp:keywords/>
  <dc:description/>
  <cp:lastModifiedBy>Yvonne de Bruin</cp:lastModifiedBy>
  <cp:revision>6</cp:revision>
  <dcterms:created xsi:type="dcterms:W3CDTF">2024-01-30T09:02:00Z</dcterms:created>
  <dcterms:modified xsi:type="dcterms:W3CDTF">2024-03-10T12:02:00Z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0x0101001CBFC4F78B8FD4459EE70C45D57241D0</vt:lpwstr>
  </property>
  <property fmtid="{D5CDD505-2E9C-101B-9397-08002B2CF9AE}" pid="3" name="MediaServiceImageTags">
    <vt:lpwstr/>
  </property>
</Properties>
</file>